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6" w:rsidRPr="00F32746" w:rsidRDefault="00F32746" w:rsidP="00F32746">
      <w:pPr>
        <w:pStyle w:val="Title"/>
        <w:rPr>
          <w:i/>
        </w:rPr>
      </w:pPr>
      <w:r w:rsidRPr="00F32746">
        <w:t>Stakeholder Engagement Worksheet</w:t>
      </w:r>
    </w:p>
    <w:p w:rsidR="00F32746" w:rsidRDefault="00F32746" w:rsidP="00F32746">
      <w:pPr>
        <w:pStyle w:val="HiAPHeader3"/>
        <w:rPr>
          <w:b w:val="0"/>
          <w:color w:val="auto"/>
          <w:sz w:val="24"/>
          <w:szCs w:val="24"/>
        </w:rPr>
      </w:pPr>
      <w:r w:rsidRPr="00F32746">
        <w:rPr>
          <w:rFonts w:ascii="Arial" w:hAnsi="Arial" w:cs="Arial"/>
          <w:b w:val="0"/>
          <w:color w:val="41848D"/>
          <w:sz w:val="22"/>
          <w:szCs w:val="22"/>
        </w:rPr>
        <w:t>Community Workshops/Discussions:</w:t>
      </w:r>
      <w:r w:rsidRPr="00F32746">
        <w:rPr>
          <w:rFonts w:ascii="Arial" w:hAnsi="Arial" w:cs="Arial"/>
          <w:color w:val="41848D"/>
          <w:sz w:val="22"/>
          <w:szCs w:val="22"/>
        </w:rPr>
        <w:t xml:space="preserve"> </w:t>
      </w:r>
      <w:r w:rsidRPr="00F32746">
        <w:rPr>
          <w:rFonts w:ascii="Arial" w:hAnsi="Arial" w:cs="Arial"/>
          <w:b w:val="0"/>
          <w:color w:val="auto"/>
          <w:sz w:val="22"/>
          <w:szCs w:val="22"/>
        </w:rPr>
        <w:t>Community workshops or discussions can take on a variety of formats, but may be designed to: present or exchange information; provide a forum for responding to questions; discuss the strengths, weaknesses, opportunities and threats of an idea or project; obtain ideas and innovative thinking for a way forward for a project; prioritize proposed actions</w:t>
      </w:r>
      <w:r w:rsidRPr="00C36F73">
        <w:rPr>
          <w:b w:val="0"/>
          <w:color w:val="auto"/>
          <w:sz w:val="24"/>
          <w:szCs w:val="24"/>
        </w:rPr>
        <w:t>.</w:t>
      </w:r>
    </w:p>
    <w:p w:rsidR="00F32746" w:rsidRDefault="00F32746" w:rsidP="00F32746">
      <w:pPr>
        <w:pStyle w:val="HiAPHeader3"/>
        <w:rPr>
          <w:b w:val="0"/>
          <w:color w:val="auto"/>
          <w:sz w:val="24"/>
          <w:szCs w:val="24"/>
        </w:rPr>
      </w:pPr>
    </w:p>
    <w:tbl>
      <w:tblPr>
        <w:tblStyle w:val="TableGrid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746" w:rsidRPr="00F32746" w:rsidTr="00011931"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F32746" w:rsidRPr="00F32746" w:rsidRDefault="00F32746" w:rsidP="00F3274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32746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Strengths</w:t>
            </w: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31849B" w:themeFill="accent5" w:themeFillShade="BF"/>
          </w:tcPr>
          <w:p w:rsidR="00F32746" w:rsidRPr="00F32746" w:rsidRDefault="00F32746" w:rsidP="00F3274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32746">
              <w:rPr>
                <w:rFonts w:eastAsia="MS Mincho"/>
                <w:b/>
                <w:color w:val="FFFFFF" w:themeColor="background1"/>
                <w:sz w:val="22"/>
                <w:szCs w:val="22"/>
              </w:rPr>
              <w:t>Weaknesses</w:t>
            </w:r>
          </w:p>
        </w:tc>
      </w:tr>
      <w:tr w:rsidR="00F32746" w:rsidRPr="00F32746" w:rsidTr="00011931">
        <w:trPr>
          <w:trHeight w:val="5226"/>
        </w:trPr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jc w:val="center"/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</w:tr>
      <w:tr w:rsidR="00F32746" w:rsidRPr="00F32746" w:rsidTr="00011931">
        <w:trPr>
          <w:trHeight w:val="2239"/>
        </w:trPr>
        <w:tc>
          <w:tcPr>
            <w:tcW w:w="9576" w:type="dxa"/>
            <w:gridSpan w:val="2"/>
            <w:tcBorders>
              <w:top w:val="single" w:sz="12" w:space="0" w:color="4BACC6" w:themeColor="accent5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F32746" w:rsidRPr="00F32746" w:rsidRDefault="00F32746" w:rsidP="00F32746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F32746">
              <w:rPr>
                <w:rFonts w:eastAsia="MS Mincho"/>
                <w:color w:val="31849B" w:themeColor="accent5" w:themeShade="BF"/>
                <w:sz w:val="22"/>
                <w:szCs w:val="22"/>
              </w:rPr>
              <w:t>Appropriateness: When would you select to use one-on-one discussions?</w:t>
            </w:r>
          </w:p>
          <w:p w:rsidR="00F32746" w:rsidRPr="00F32746" w:rsidRDefault="00F32746" w:rsidP="00F32746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F32746" w:rsidRPr="00F32746" w:rsidTr="00011931">
        <w:trPr>
          <w:trHeight w:val="1141"/>
        </w:trPr>
        <w:tc>
          <w:tcPr>
            <w:tcW w:w="9576" w:type="dxa"/>
            <w:gridSpan w:val="2"/>
            <w:tcBorders>
              <w:top w:val="single" w:sz="12" w:space="0" w:color="215868" w:themeColor="accent5" w:themeShade="80"/>
              <w:left w:val="single" w:sz="12" w:space="0" w:color="215868" w:themeColor="accent5" w:themeShade="80"/>
              <w:bottom w:val="single" w:sz="12" w:space="0" w:color="215868" w:themeColor="accent5" w:themeShade="80"/>
              <w:right w:val="single" w:sz="12" w:space="0" w:color="215868" w:themeColor="accent5" w:themeShade="80"/>
            </w:tcBorders>
            <w:shd w:val="clear" w:color="auto" w:fill="auto"/>
          </w:tcPr>
          <w:p w:rsidR="00F32746" w:rsidRPr="00F32746" w:rsidRDefault="00F32746" w:rsidP="00F32746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  <w:r w:rsidRPr="00F32746">
              <w:rPr>
                <w:rFonts w:eastAsia="MS Mincho"/>
                <w:color w:val="31849B" w:themeColor="accent5" w:themeShade="BF"/>
                <w:sz w:val="22"/>
                <w:szCs w:val="22"/>
              </w:rPr>
              <w:t xml:space="preserve">Implementation Considerations: </w:t>
            </w:r>
          </w:p>
          <w:p w:rsidR="00F32746" w:rsidRPr="00F32746" w:rsidRDefault="00F32746" w:rsidP="00F32746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F32746" w:rsidRDefault="00F32746" w:rsidP="00F32746">
            <w:pPr>
              <w:rPr>
                <w:rFonts w:eastAsia="MS Mincho"/>
                <w:color w:val="31849B" w:themeColor="accent5" w:themeShade="BF"/>
                <w:sz w:val="22"/>
                <w:szCs w:val="22"/>
              </w:rPr>
            </w:pPr>
          </w:p>
          <w:p w:rsidR="00F32746" w:rsidRPr="00F32746" w:rsidRDefault="00F32746" w:rsidP="00F32746">
            <w:pPr>
              <w:pStyle w:val="BodyText"/>
            </w:pPr>
            <w:bookmarkStart w:id="0" w:name="_GoBack"/>
            <w:bookmarkEnd w:id="0"/>
          </w:p>
          <w:p w:rsidR="00F32746" w:rsidRPr="00F32746" w:rsidRDefault="00F32746" w:rsidP="00F32746">
            <w:pPr>
              <w:rPr>
                <w:color w:val="31849B" w:themeColor="accent5" w:themeShade="BF"/>
                <w:sz w:val="22"/>
                <w:szCs w:val="22"/>
              </w:rPr>
            </w:pPr>
          </w:p>
        </w:tc>
      </w:tr>
    </w:tbl>
    <w:p w:rsidR="00F32746" w:rsidRDefault="00F32746" w:rsidP="00F32746">
      <w:pPr>
        <w:pStyle w:val="HiAPHeader3"/>
        <w:rPr>
          <w:b w:val="0"/>
          <w:color w:val="auto"/>
          <w:sz w:val="24"/>
          <w:szCs w:val="24"/>
        </w:rPr>
      </w:pPr>
    </w:p>
    <w:sectPr w:rsidR="00F32746" w:rsidSect="004F35F8">
      <w:headerReference w:type="default" r:id="rId8"/>
      <w:footerReference w:type="default" r:id="rId9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4F" w:rsidRDefault="0073034F" w:rsidP="001255DA">
      <w:pPr>
        <w:spacing w:after="0" w:line="240" w:lineRule="auto"/>
      </w:pPr>
      <w:r>
        <w:separator/>
      </w:r>
    </w:p>
  </w:endnote>
  <w:end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OffcPro">
    <w:altName w:val="DIN Offc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1255D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B50844" wp14:editId="610B0306">
          <wp:simplePos x="0" y="0"/>
          <wp:positionH relativeFrom="margin">
            <wp:posOffset>6350</wp:posOffset>
          </wp:positionH>
          <wp:positionV relativeFrom="margin">
            <wp:posOffset>8282940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4F" w:rsidRDefault="0073034F" w:rsidP="001255DA">
      <w:pPr>
        <w:spacing w:after="0" w:line="240" w:lineRule="auto"/>
      </w:pPr>
      <w:r>
        <w:separator/>
      </w:r>
    </w:p>
  </w:footnote>
  <w:footnote w:type="continuationSeparator" w:id="0">
    <w:p w:rsidR="0073034F" w:rsidRDefault="0073034F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F8" w:rsidRPr="004F35F8" w:rsidRDefault="004F35F8" w:rsidP="004F35F8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cs="Times New Roman"/>
        <w:bCs/>
        <w:sz w:val="20"/>
        <w:szCs w:val="20"/>
        <w:lang w:val="fr-CH"/>
      </w:rPr>
    </w:pP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in All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Policies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workshop: </w:t>
    </w:r>
    <w:r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</w:r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the case of air pollution,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urban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health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, and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sustainability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br/>
      <w:t xml:space="preserve">18-20 </w:t>
    </w:r>
    <w:proofErr w:type="spellStart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>June</w:t>
    </w:r>
    <w:proofErr w:type="spellEnd"/>
    <w:r w:rsidRPr="004F35F8">
      <w:rPr>
        <w:rFonts w:asciiTheme="minorBidi" w:hAnsiTheme="minorBidi" w:cs="Times New Roman"/>
        <w:bCs/>
        <w:color w:val="275C9D"/>
        <w:sz w:val="28"/>
        <w:szCs w:val="28"/>
        <w:lang w:val="fr-CH"/>
      </w:rPr>
      <w:t xml:space="preserve"> 2018, Washington DC</w:t>
    </w:r>
    <w:r w:rsidRPr="004F35F8">
      <w:rPr>
        <w:rFonts w:ascii="Century Gothic" w:hAnsi="Century Gothic" w:cs="Times New Roman"/>
        <w:bCs/>
        <w:noProof/>
        <w:sz w:val="20"/>
        <w:szCs w:val="20"/>
      </w:rPr>
      <w:t xml:space="preserve"> </w:t>
    </w:r>
  </w:p>
  <w:p w:rsidR="001255DA" w:rsidRDefault="00125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87"/>
    <w:rsid w:val="001255DA"/>
    <w:rsid w:val="001A5487"/>
    <w:rsid w:val="002B5A87"/>
    <w:rsid w:val="002C20F5"/>
    <w:rsid w:val="003502DC"/>
    <w:rsid w:val="004F35F8"/>
    <w:rsid w:val="0062575B"/>
    <w:rsid w:val="0073034F"/>
    <w:rsid w:val="008521CF"/>
    <w:rsid w:val="00A125E7"/>
    <w:rsid w:val="00B72EA3"/>
    <w:rsid w:val="00D00DBC"/>
    <w:rsid w:val="00D74B7A"/>
    <w:rsid w:val="00F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F32746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327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D74B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75C9D"/>
      <w:sz w:val="28"/>
      <w:szCs w:val="28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D74B7A"/>
    <w:rPr>
      <w:rFonts w:ascii="Arial" w:eastAsiaTheme="majorEastAsia" w:hAnsi="Arial" w:cstheme="majorBidi"/>
      <w:b/>
      <w:bCs/>
      <w:color w:val="275C9D"/>
      <w:sz w:val="28"/>
      <w:szCs w:val="28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HiAPHeader3">
    <w:name w:val="HiAP Header 3"/>
    <w:rsid w:val="00F32746"/>
    <w:pPr>
      <w:spacing w:after="0" w:line="260" w:lineRule="exact"/>
    </w:pPr>
    <w:rPr>
      <w:rFonts w:ascii="Helvetica" w:eastAsia="MS Mincho" w:hAnsi="Helvetica" w:cs="DINOffcPro"/>
      <w:b/>
      <w:color w:val="141313"/>
      <w:sz w:val="20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3274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3D3E9-E8DA-49A7-8D2D-4E57E5BF4AA7}"/>
</file>

<file path=customXml/itemProps2.xml><?xml version="1.0" encoding="utf-8"?>
<ds:datastoreItem xmlns:ds="http://schemas.openxmlformats.org/officeDocument/2006/customXml" ds:itemID="{DDDE1EC3-5B58-44EC-B1B3-EE347B04CEE5}"/>
</file>

<file path=customXml/itemProps3.xml><?xml version="1.0" encoding="utf-8"?>
<ds:datastoreItem xmlns:ds="http://schemas.openxmlformats.org/officeDocument/2006/customXml" ds:itemID="{982CFAC8-75F0-49E8-8B64-235308E1C3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KUZMANOVIC, Aleksandra</dc:creator>
  <cp:lastModifiedBy>NAKALEMBE, Susanne</cp:lastModifiedBy>
  <cp:revision>2</cp:revision>
  <dcterms:created xsi:type="dcterms:W3CDTF">2018-06-14T11:06:00Z</dcterms:created>
  <dcterms:modified xsi:type="dcterms:W3CDTF">2018-06-14T11:06:00Z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